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01" w:rsidRPr="00370805" w:rsidRDefault="006C0401" w:rsidP="006C0401">
      <w:pPr>
        <w:snapToGrid w:val="0"/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370805">
        <w:rPr>
          <w:rFonts w:ascii="Times New Roman" w:hAnsi="Times New Roman" w:cs="Times New Roman"/>
          <w:sz w:val="28"/>
          <w:szCs w:val="28"/>
        </w:rPr>
        <w:t>ПРИЛОЖЕНИЕ</w:t>
      </w:r>
    </w:p>
    <w:p w:rsidR="006C0401" w:rsidRPr="00370805" w:rsidRDefault="006C0401" w:rsidP="006C0401">
      <w:pPr>
        <w:snapToGrid w:val="0"/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370805">
        <w:rPr>
          <w:rFonts w:ascii="Times New Roman" w:hAnsi="Times New Roman" w:cs="Times New Roman"/>
          <w:sz w:val="28"/>
          <w:szCs w:val="28"/>
        </w:rPr>
        <w:t>к постановлению Губернатора</w:t>
      </w:r>
    </w:p>
    <w:p w:rsidR="006C0401" w:rsidRDefault="006C0401" w:rsidP="006C0401">
      <w:pPr>
        <w:snapToGrid w:val="0"/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37080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C010F" w:rsidRPr="005C010F" w:rsidRDefault="005C010F" w:rsidP="006C0401">
      <w:pPr>
        <w:snapToGrid w:val="0"/>
        <w:spacing w:after="0" w:line="240" w:lineRule="auto"/>
        <w:ind w:left="5954"/>
        <w:jc w:val="center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5C010F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>дата, номер</w:t>
      </w:r>
    </w:p>
    <w:p w:rsidR="006C0401" w:rsidRDefault="006C0401" w:rsidP="006C0401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13AA7" w:rsidRDefault="00113AA7" w:rsidP="006C0401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13AA7" w:rsidRDefault="00113AA7" w:rsidP="006C0401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010F" w:rsidRPr="005C010F" w:rsidRDefault="005C010F" w:rsidP="005C010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C010F">
        <w:rPr>
          <w:rFonts w:ascii="Times New Roman" w:hAnsi="Times New Roman" w:cs="Times New Roman"/>
          <w:sz w:val="28"/>
          <w:szCs w:val="28"/>
        </w:rPr>
        <w:t>«УТВЕРЖДЕН</w:t>
      </w:r>
    </w:p>
    <w:p w:rsidR="005C010F" w:rsidRPr="005C010F" w:rsidRDefault="005C010F" w:rsidP="005C010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C010F">
        <w:rPr>
          <w:rFonts w:ascii="Times New Roman" w:hAnsi="Times New Roman" w:cs="Times New Roman"/>
          <w:sz w:val="28"/>
          <w:szCs w:val="28"/>
        </w:rPr>
        <w:t>постановлением Губернатора</w:t>
      </w:r>
    </w:p>
    <w:p w:rsidR="005C010F" w:rsidRPr="005C010F" w:rsidRDefault="005C010F" w:rsidP="005C010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C010F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C010F" w:rsidRPr="005C010F" w:rsidRDefault="005C010F" w:rsidP="005C010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C010F">
        <w:rPr>
          <w:rFonts w:ascii="Times New Roman" w:hAnsi="Times New Roman" w:cs="Times New Roman"/>
          <w:sz w:val="28"/>
          <w:szCs w:val="28"/>
        </w:rPr>
        <w:t>от 24.10.2014 № 162</w:t>
      </w:r>
    </w:p>
    <w:p w:rsidR="006A56B4" w:rsidRDefault="006A56B4" w:rsidP="006C04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446" w:rsidRDefault="00F35446" w:rsidP="006C04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39D3" w:rsidRPr="00370805" w:rsidRDefault="003839D3" w:rsidP="006C04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0401" w:rsidRPr="008F3DB7" w:rsidRDefault="006C0401" w:rsidP="006C0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DB7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70805" w:rsidRPr="008F3DB7" w:rsidRDefault="005C010F" w:rsidP="006C0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C0401" w:rsidRPr="008F3DB7">
        <w:rPr>
          <w:rFonts w:ascii="Times New Roman" w:hAnsi="Times New Roman" w:cs="Times New Roman"/>
          <w:b/>
          <w:sz w:val="28"/>
          <w:szCs w:val="28"/>
        </w:rPr>
        <w:t xml:space="preserve">овета по </w:t>
      </w:r>
      <w:r>
        <w:rPr>
          <w:rFonts w:ascii="Times New Roman" w:hAnsi="Times New Roman" w:cs="Times New Roman"/>
          <w:b/>
          <w:sz w:val="28"/>
          <w:szCs w:val="28"/>
        </w:rPr>
        <w:t>вопросам реиндустриализации экономики Новосибирской области</w:t>
      </w:r>
    </w:p>
    <w:p w:rsidR="00350865" w:rsidRDefault="00350865" w:rsidP="006C0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446" w:rsidRPr="008F3DB7" w:rsidRDefault="00F35446" w:rsidP="006C0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83"/>
        <w:gridCol w:w="5953"/>
      </w:tblGrid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Городецкий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Владимир Филиппович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E6400F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Губернатор Новосибирской области, председатель совета;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Асеев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Александр Леонидович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E6400F" w:rsidRPr="002F2D86" w:rsidRDefault="003839D3" w:rsidP="00E640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вице-президент Российской академии наук, председатель Сибирского отделения Российской академии наук, академик, сопредседатель совета (по 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proofErr w:type="spellStart"/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Масалов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 xml:space="preserve">Анатолий </w:t>
            </w:r>
            <w:proofErr w:type="spellStart"/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Карпович</w:t>
            </w:r>
            <w:proofErr w:type="spellEnd"/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E6400F" w:rsidRPr="002F2D86" w:rsidRDefault="003839D3" w:rsidP="00E640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генеральный директор публичного акционерного общества «</w:t>
            </w:r>
            <w:proofErr w:type="spellStart"/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Сиблитмаш</w:t>
            </w:r>
            <w:proofErr w:type="spellEnd"/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», президент общественной организации «Межрегиональная Ассоциация Руководителей Предприятий», сопредседатель совета 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Шимкив</w:t>
            </w:r>
            <w:proofErr w:type="spellEnd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Андрей Иванович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E6400F" w:rsidRPr="00E6400F" w:rsidRDefault="003839D3" w:rsidP="00E640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председатель Законодательного Собрания Новосибирской области,</w:t>
            </w: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 xml:space="preserve"> сопредседатель совета (по 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Пустовой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Николай Васильевич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E6400F" w:rsidRPr="00E6400F" w:rsidRDefault="003839D3" w:rsidP="00E640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президент </w:t>
            </w: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shd w:val="clear" w:color="auto" w:fill="FFFFFF"/>
                <w:lang w:eastAsia="ru-RU"/>
              </w:rPr>
              <w:t>федерального государственного бюджетного образовательного учреждения высшего образования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«Новосибирский государственный технический университет», доктор технических наук, профессор </w:t>
            </w: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сопредседатель совета (по 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Соболев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Анатолий Константинович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3A07E2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 xml:space="preserve">заместитель Губернатора Новосибирской области, </w:t>
            </w:r>
            <w:bookmarkStart w:id="0" w:name="_GoBack"/>
            <w:bookmarkEnd w:id="0"/>
            <w:r w:rsidRPr="003A07E2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заместитель председателя совета;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Ананич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Марина Ивановна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CE1C22" w:rsidRPr="002F2D86" w:rsidRDefault="003839D3" w:rsidP="00E640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помощник Губернатора Новосибирской области, секретарь совета;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Алтухов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Сергей Игоревич</w:t>
            </w:r>
          </w:p>
        </w:tc>
        <w:tc>
          <w:tcPr>
            <w:tcW w:w="283" w:type="dxa"/>
          </w:tcPr>
          <w:p w:rsidR="003839D3" w:rsidRPr="002F2D86" w:rsidRDefault="005C010F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президент Новосибирской торгово-промышленной палаты 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lastRenderedPageBreak/>
              <w:t>Афтанас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Любомир Иванович </w:t>
            </w:r>
          </w:p>
        </w:tc>
        <w:tc>
          <w:tcPr>
            <w:tcW w:w="283" w:type="dxa"/>
          </w:tcPr>
          <w:p w:rsidR="003839D3" w:rsidRPr="002F2D86" w:rsidRDefault="005C010F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заместитель председателя Сибирского отделения Российской академии наук, академик, 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Батаев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Анатолий Андреевич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 xml:space="preserve">ректор </w:t>
            </w: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shd w:val="clear" w:color="auto" w:fill="FFFFFF"/>
                <w:lang w:eastAsia="ru-RU"/>
              </w:rPr>
              <w:t>федерального государственного бюджетного образовательного учреждения высшего образования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«Новосибирский государственный технический университет», доктор технических наук, профессор (по 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Безруков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Иван Андреевич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генеральный директор акционерного общества «Научно-производственное предприятие Электроплазменного оборудования и систем» (по 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Бекарев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Андрей Александрович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председатель Совета директоров акционерного общества «Управляющая компания «Научно-технологический парк в сфере биотехнологий», председатель Совета директоров общества с ограниченной ответственностью «</w:t>
            </w: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Саентифик</w:t>
            </w:r>
            <w:proofErr w:type="spellEnd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Фьючер Менеджмент» (по 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Бернадский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Юрий Иванович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президент Новосибирской городской торгово-промышленной палаты, генеральный директор </w:t>
            </w: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общественной организации «Межрегиональная Ассоциация Руководителей Предприятий»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(по согласованию);</w:t>
            </w:r>
          </w:p>
        </w:tc>
      </w:tr>
      <w:tr w:rsidR="003839D3" w:rsidRPr="002F2D86" w:rsidTr="00E6400F">
        <w:tc>
          <w:tcPr>
            <w:tcW w:w="3686" w:type="dxa"/>
            <w:shd w:val="clear" w:color="auto" w:fill="auto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Верховод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Дмитрий Бенедиктович</w:t>
            </w:r>
          </w:p>
        </w:tc>
        <w:tc>
          <w:tcPr>
            <w:tcW w:w="283" w:type="dxa"/>
            <w:shd w:val="clear" w:color="auto" w:fill="auto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shd w:val="clear" w:color="auto" w:fill="auto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генеральный директор акционерного общества «Технопарк Новосибирского Академгородка» (по 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4"/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Воронов</w:t>
            </w:r>
          </w:p>
          <w:p w:rsidR="003839D3" w:rsidRPr="002F2D86" w:rsidRDefault="003839D3" w:rsidP="00E6400F">
            <w:pPr>
              <w:pStyle w:val="aa"/>
              <w:tabs>
                <w:tab w:val="left" w:pos="175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Илья Владимирович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руководитель представительства Автономной некоммерческой организации «Агентство стратегических инициатив по продвижению новых проектов» в Сибирском федеральном округе (по согласованию);</w:t>
            </w:r>
          </w:p>
        </w:tc>
      </w:tr>
      <w:tr w:rsidR="003839D3" w:rsidRPr="002F2D86" w:rsidTr="00E6400F">
        <w:tblPrEx>
          <w:tblLook w:val="0000" w:firstRow="0" w:lastRow="0" w:firstColumn="0" w:lastColumn="0" w:noHBand="0" w:noVBand="0"/>
        </w:tblPrEx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Женов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Владимир Гаврилович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президент Новосибирского банковского клуба, председатель правления Новосибирской городской торгово-промышленной палаты (по 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Караськов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Александр Михайлович</w:t>
            </w:r>
          </w:p>
        </w:tc>
        <w:tc>
          <w:tcPr>
            <w:tcW w:w="283" w:type="dxa"/>
          </w:tcPr>
          <w:p w:rsidR="003839D3" w:rsidRPr="002F2D86" w:rsidRDefault="00113AA7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директор 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>федерально</w:t>
            </w:r>
            <w:r w:rsidR="008F3DB7"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>го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 xml:space="preserve"> государственно</w:t>
            </w:r>
            <w:r w:rsidR="008F3DB7"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>го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 xml:space="preserve"> бюджетно</w:t>
            </w:r>
            <w:r w:rsidR="008F3DB7"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>го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 xml:space="preserve"> учреждени</w:t>
            </w:r>
            <w:r w:rsidR="008F3DB7"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>я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 xml:space="preserve"> «Сибирский федеральный биомедицинский исследователь</w:t>
            </w:r>
            <w:r w:rsidR="008F3DB7"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>ский центр имени академика Е.Н. 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>Мешалкина» Министерства здравоохранения Российской Федерации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(по 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Карпик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Александр Петрович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shd w:val="clear" w:color="auto" w:fill="FFFFFF"/>
                <w:lang w:eastAsia="ru-RU"/>
              </w:rPr>
              <w:t xml:space="preserve">ректор федерального государственного бюджетного образовательного учреждения </w:t>
            </w: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shd w:val="clear" w:color="auto" w:fill="FFFFFF"/>
                <w:lang w:eastAsia="ru-RU"/>
              </w:rPr>
              <w:lastRenderedPageBreak/>
              <w:t>высшего образования «</w:t>
            </w: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 xml:space="preserve">Сибирский государственный университет </w:t>
            </w:r>
            <w:proofErr w:type="spellStart"/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>геосистем</w:t>
            </w:r>
            <w:proofErr w:type="spellEnd"/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 xml:space="preserve"> и технологий»</w:t>
            </w:r>
            <w:r w:rsid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 xml:space="preserve"> (по согласованию)</w:t>
            </w: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>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lastRenderedPageBreak/>
              <w:t>Кашеваров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Николай Иванович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временно исполняющий обязанности директора Федерального государственного бюджетного учреждения науки «Сибирский федеральный научный центр </w:t>
            </w: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агробиотехнологий</w:t>
            </w:r>
            <w:proofErr w:type="spellEnd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Российской академии наук», академик (по 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Колович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Алексей </w:t>
            </w: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Арсентьевич</w:t>
            </w:r>
            <w:proofErr w:type="spellEnd"/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−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руководитель Сибирского территориального управления Федерального агентства научных организаций России (по 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Красников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Николай Григорьевич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8F3DB7" w:rsidRPr="002F2D86" w:rsidRDefault="003839D3" w:rsidP="00E6400F">
            <w:pPr>
              <w:spacing w:after="0" w:line="240" w:lineRule="auto"/>
              <w:jc w:val="both"/>
              <w:rPr>
                <w:kern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Глава рабочего поселка Кольцово (</w:t>
            </w: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наукоград</w:t>
            </w:r>
            <w:proofErr w:type="spellEnd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Кольцово) (по согласованию);</w:t>
            </w:r>
            <w:r w:rsidRPr="002F2D86">
              <w:rPr>
                <w:kern w:val="28"/>
              </w:rPr>
              <w:t xml:space="preserve"> 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Кулешов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Валерий Владимирович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директор Института экономики и организации промышленного производства Сибирского отделения Российской академии наук, заместитель Сибирского отделения Российской академии наук (по согласованию); 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Куценогий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Петр Константинович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8F3DB7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г</w:t>
            </w:r>
            <w:r w:rsidR="003839D3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енеральный директор 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общества с ограниченной ответственностью Производственное объединение</w:t>
            </w:r>
            <w:r w:rsidR="003839D3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«</w:t>
            </w:r>
            <w:proofErr w:type="spellStart"/>
            <w:r w:rsidR="003839D3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Сиббиофарм</w:t>
            </w:r>
            <w:proofErr w:type="spellEnd"/>
            <w:r w:rsidR="003839D3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»</w:t>
            </w:r>
            <w:r w:rsid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Максютов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Ринат </w:t>
            </w:r>
            <w:proofErr w:type="spellStart"/>
            <w:r w:rsidRPr="002F2D86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Амирович</w:t>
            </w:r>
            <w:proofErr w:type="spellEnd"/>
          </w:p>
        </w:tc>
        <w:tc>
          <w:tcPr>
            <w:tcW w:w="283" w:type="dxa"/>
          </w:tcPr>
          <w:p w:rsidR="003839D3" w:rsidRPr="002F2D86" w:rsidRDefault="00113AA7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генеральн</w:t>
            </w:r>
            <w:r w:rsidR="008F3DB7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ый директор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федерального бюджетного учреждения науки «Государственный научный центр вирусологии и биотехнологии «Вектор» (по 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Мамонов</w:t>
            </w:r>
          </w:p>
          <w:p w:rsidR="008F3DB7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Владимир Иванович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Президент Инвестиционной группы «Мамонов»</w:t>
            </w:r>
            <w:r w:rsid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(по согласованию)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Мамонова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Екатерина Владимировна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генеральный директор акционерного общества «Инновационный медико-технологический центр» (Медицинский Технопарк) 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Манаков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Алексей Леонидович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 xml:space="preserve">ректор </w:t>
            </w: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shd w:val="clear" w:color="auto" w:fill="FFFFFF"/>
                <w:lang w:eastAsia="ru-RU"/>
              </w:rPr>
              <w:t>федерального государственного бюджетного образовательного учреждения высшего образования «Сибирский государственный университет путей сообщения»</w:t>
            </w:r>
            <w:r w:rsid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shd w:val="clear" w:color="auto" w:fill="FFFFFF"/>
                <w:lang w:eastAsia="ru-RU"/>
              </w:rPr>
              <w:t xml:space="preserve"> (по согласованию)</w:t>
            </w:r>
            <w:r w:rsidRPr="002F2D86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lang w:eastAsia="ru-RU"/>
              </w:rPr>
              <w:t>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Медведко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Олег Викторович 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финансовый директор Холдинговой компании публичного акционерного общества «Новосибирский Электровакуумный Завод-Союз» (по согласованию);</w:t>
            </w:r>
          </w:p>
          <w:p w:rsidR="00CE1C22" w:rsidRPr="002F2D86" w:rsidRDefault="00CE1C22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Молчанова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Ольга Витальевна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заместитель Председателя Правительства Новосибирской области – министр 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lastRenderedPageBreak/>
              <w:t>экономического развития Новосибирской области;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lastRenderedPageBreak/>
              <w:t>Морозов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Александр Владимирович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председатель комитета по бюджетной, финансово-экономической политике и собственности Законодательного Собрания Новосибирской области (по 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Нелюбов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Сергей Александрович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8F3DB7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министр образования, науки и инновационной политики Новосибирской области;</w:t>
            </w:r>
          </w:p>
        </w:tc>
      </w:tr>
      <w:tr w:rsidR="008F3DB7" w:rsidRPr="002F2D86" w:rsidTr="00E6400F">
        <w:tc>
          <w:tcPr>
            <w:tcW w:w="3686" w:type="dxa"/>
          </w:tcPr>
          <w:p w:rsidR="008F3DB7" w:rsidRPr="002F2D86" w:rsidRDefault="008F3DB7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Николаев</w:t>
            </w:r>
          </w:p>
          <w:p w:rsidR="008F3DB7" w:rsidRPr="002F2D86" w:rsidRDefault="008F3DB7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Федор Анатольевич</w:t>
            </w:r>
          </w:p>
        </w:tc>
        <w:tc>
          <w:tcPr>
            <w:tcW w:w="283" w:type="dxa"/>
          </w:tcPr>
          <w:p w:rsidR="008F3DB7" w:rsidRPr="002F2D86" w:rsidRDefault="008F3DB7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F3DB7" w:rsidRPr="002F2D86" w:rsidRDefault="008F3DB7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председатель комитета по транспортной, промышленной и информационной политике Законодательного Собрания Новосибирской области 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Нетёсов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Сергей Викторович</w:t>
            </w:r>
          </w:p>
        </w:tc>
        <w:tc>
          <w:tcPr>
            <w:tcW w:w="283" w:type="dxa"/>
          </w:tcPr>
          <w:p w:rsidR="003839D3" w:rsidRPr="002F2D86" w:rsidRDefault="008F3DB7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8F3DB7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</w:t>
            </w:r>
            <w:r w:rsidR="003839D3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редседатель Совета НП «</w:t>
            </w:r>
            <w:proofErr w:type="spellStart"/>
            <w:r w:rsidR="003839D3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БиоФарм</w:t>
            </w:r>
            <w:proofErr w:type="spellEnd"/>
            <w:r w:rsidR="003839D3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» (по 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Похиленко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Николай Петрович</w:t>
            </w:r>
          </w:p>
        </w:tc>
        <w:tc>
          <w:tcPr>
            <w:tcW w:w="283" w:type="dxa"/>
          </w:tcPr>
          <w:p w:rsidR="003839D3" w:rsidRPr="002F2D86" w:rsidRDefault="008F3DB7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заместитель председателя комитета по культуре, образованию, науке, спорту и молодежной политике Законодательного Собрания Новосибирской области</w:t>
            </w:r>
            <w:r w:rsidR="008F3DB7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(по согласованию)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Пронькин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Василий Андреевич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заместитель Председателя Правительства Новосибирской области – министр сельского хозяйства Новосибирской области</w:t>
            </w:r>
            <w:r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Садовой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Михаил Анатольевич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директор федерального государственного бюджетного учреждения «Новосибирский научно-исследовательский институт тра</w:t>
            </w:r>
            <w:r w:rsidR="008F3DB7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вматологии и ортопедии им. Я.Л. </w:t>
            </w: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Цивьяна</w:t>
            </w:r>
            <w:proofErr w:type="spellEnd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» Министерства здравоохранения Российской Федерации 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Сапожников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Геннадий Алексеевич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F3DB7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советник председателя Сибирского отделения Российской академии наук</w:t>
            </w:r>
            <w:r w:rsid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(по согласованию)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Селиверстов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Вячеслав Евгеньевич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8F3DB7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г</w:t>
            </w:r>
            <w:r w:rsidR="003839D3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лавный научный сотрудник Института экономики и организации промышленного производства </w:t>
            </w:r>
            <w:r w:rsidR="003839D3" w:rsidRP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Сибирского отделения Российской академии наук</w:t>
            </w:r>
            <w:r w:rsidR="002F2D86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 xml:space="preserve"> (по согласованию)</w:t>
            </w:r>
            <w:r w:rsidR="003839D3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Симонов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Николай Николаевич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8F3DB7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министр промышленности, торговли и развития предпринимательства Новосибирской области;</w:t>
            </w:r>
          </w:p>
        </w:tc>
      </w:tr>
      <w:tr w:rsidR="003839D3" w:rsidRPr="002F2D86" w:rsidTr="00E6400F">
        <w:tc>
          <w:tcPr>
            <w:tcW w:w="3686" w:type="dxa"/>
          </w:tcPr>
          <w:p w:rsidR="008F3DB7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Сичкарёв</w:t>
            </w:r>
          </w:p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Валентин Викторович</w:t>
            </w:r>
          </w:p>
        </w:tc>
        <w:tc>
          <w:tcPr>
            <w:tcW w:w="283" w:type="dxa"/>
          </w:tcPr>
          <w:p w:rsidR="003839D3" w:rsidRPr="002F2D86" w:rsidRDefault="008F3DB7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заместитель председателя комитета по бюджетной, финансово-экономической политике и собственности Законодательного Собрания Новосибирской области</w:t>
            </w:r>
            <w:r w:rsidR="008F3DB7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(по согласованию)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;</w:t>
            </w:r>
          </w:p>
          <w:p w:rsidR="00CE1C22" w:rsidRPr="002F2D86" w:rsidRDefault="00CE1C22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Титов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Сергей Михайлович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8F3DB7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министр транспорта и дорожного хозяйства Новосибирской области;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lastRenderedPageBreak/>
              <w:t>Травина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Ирина </w:t>
            </w: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Аманжоловна</w:t>
            </w:r>
            <w:proofErr w:type="spellEnd"/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8F3DB7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Президент Ассоциации «</w:t>
            </w: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СибАкадемСофт</w:t>
            </w:r>
            <w:proofErr w:type="spellEnd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» 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Федорук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Михаил Петрович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F571B8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ректор 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>федерального государственного автономного образовательного учреждения высшего образования «Новосибирский национальный исследовательский государственный университет» (по согласованию);</w:t>
            </w:r>
          </w:p>
        </w:tc>
      </w:tr>
      <w:tr w:rsidR="003839D3" w:rsidRPr="002F2D86" w:rsidTr="00E6400F">
        <w:tc>
          <w:tcPr>
            <w:tcW w:w="3686" w:type="dxa"/>
            <w:hideMark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Черников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Алексей Николаевич</w:t>
            </w:r>
          </w:p>
        </w:tc>
        <w:tc>
          <w:tcPr>
            <w:tcW w:w="283" w:type="dxa"/>
            <w:hideMark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  <w:hideMark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директор общества с ограниченной ответственностью «Предприятие «</w:t>
            </w: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Элтекс</w:t>
            </w:r>
            <w:proofErr w:type="spellEnd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» 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  <w:shd w:val="clear" w:color="auto" w:fill="FFFFFF"/>
              </w:rPr>
              <w:t>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proofErr w:type="spellStart"/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Чугуй</w:t>
            </w:r>
            <w:proofErr w:type="spellEnd"/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Юрий Васильевич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директор Федерального государственного бюджетного учреждения науки Конструкторско-технологический институт научного приборостроения Сибирского отделения Российской академии наук (по согласованию);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Шмидт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Игорь Викторович</w:t>
            </w:r>
          </w:p>
        </w:tc>
        <w:tc>
          <w:tcPr>
            <w:tcW w:w="283" w:type="dxa"/>
          </w:tcPr>
          <w:p w:rsidR="003839D3" w:rsidRPr="002F2D86" w:rsidRDefault="003839D3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F571B8" w:rsidRPr="002F2D86" w:rsidRDefault="003839D3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министр труда, занятости и трудовых ресурсов Новосибирской области;</w:t>
            </w:r>
          </w:p>
        </w:tc>
      </w:tr>
      <w:tr w:rsidR="003839D3" w:rsidRPr="002F2D86" w:rsidTr="00E6400F">
        <w:tc>
          <w:tcPr>
            <w:tcW w:w="3686" w:type="dxa"/>
          </w:tcPr>
          <w:p w:rsidR="003839D3" w:rsidRPr="002F2D86" w:rsidRDefault="00CE1C22" w:rsidP="00E6400F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8"/>
                <w:szCs w:val="28"/>
              </w:rPr>
              <w:t>Шпаков</w:t>
            </w:r>
          </w:p>
          <w:p w:rsidR="003839D3" w:rsidRPr="002F2D86" w:rsidRDefault="003839D3" w:rsidP="00E6400F">
            <w:pPr>
              <w:pStyle w:val="aa"/>
              <w:tabs>
                <w:tab w:val="left" w:pos="33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Юрий Николаевич</w:t>
            </w:r>
          </w:p>
        </w:tc>
        <w:tc>
          <w:tcPr>
            <w:tcW w:w="283" w:type="dxa"/>
          </w:tcPr>
          <w:p w:rsidR="003839D3" w:rsidRPr="002F2D86" w:rsidRDefault="00F571B8" w:rsidP="00E6400F">
            <w:pPr>
              <w:tabs>
                <w:tab w:val="left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–</w:t>
            </w:r>
          </w:p>
        </w:tc>
        <w:tc>
          <w:tcPr>
            <w:tcW w:w="5953" w:type="dxa"/>
          </w:tcPr>
          <w:p w:rsidR="003839D3" w:rsidRPr="002F2D86" w:rsidRDefault="003839D3" w:rsidP="00E6400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член комитета по государственной политике, законодательству и местному самоуправлению Законодательного Собрания Новосибирской области</w:t>
            </w:r>
            <w:r w:rsidR="005C010F"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 xml:space="preserve"> (по согласованию)</w:t>
            </w:r>
            <w:r w:rsidRPr="002F2D8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.</w:t>
            </w:r>
          </w:p>
        </w:tc>
      </w:tr>
    </w:tbl>
    <w:p w:rsidR="003839D3" w:rsidRDefault="003839D3" w:rsidP="003839D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446" w:rsidRDefault="00F35446" w:rsidP="003839D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446" w:rsidRDefault="00F35446" w:rsidP="003839D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446" w:rsidRPr="00370805" w:rsidRDefault="00F35446" w:rsidP="00F35446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5C010F">
        <w:rPr>
          <w:rFonts w:ascii="Times New Roman" w:hAnsi="Times New Roman" w:cs="Times New Roman"/>
          <w:sz w:val="28"/>
          <w:szCs w:val="28"/>
        </w:rPr>
        <w:t>».</w:t>
      </w:r>
    </w:p>
    <w:sectPr w:rsidR="00F35446" w:rsidRPr="00370805" w:rsidSect="00F35446">
      <w:headerReference w:type="even" r:id="rId8"/>
      <w:headerReference w:type="default" r:id="rId9"/>
      <w:footerReference w:type="default" r:id="rId10"/>
      <w:pgSz w:w="11906" w:h="16838"/>
      <w:pgMar w:top="1134" w:right="567" w:bottom="1134" w:left="1418" w:header="567" w:footer="215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409" w:rsidRDefault="004B1409">
      <w:pPr>
        <w:spacing w:after="0" w:line="240" w:lineRule="auto"/>
      </w:pPr>
      <w:r>
        <w:separator/>
      </w:r>
    </w:p>
  </w:endnote>
  <w:endnote w:type="continuationSeparator" w:id="0">
    <w:p w:rsidR="004B1409" w:rsidRDefault="004B1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3C" w:rsidRPr="000B41BD" w:rsidRDefault="00F23B3C" w:rsidP="00F23B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409" w:rsidRDefault="004B1409">
      <w:pPr>
        <w:spacing w:after="0" w:line="240" w:lineRule="auto"/>
      </w:pPr>
      <w:r>
        <w:separator/>
      </w:r>
    </w:p>
  </w:footnote>
  <w:footnote w:type="continuationSeparator" w:id="0">
    <w:p w:rsidR="004B1409" w:rsidRDefault="004B1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3C" w:rsidRPr="000B41BD" w:rsidRDefault="00F23B3C" w:rsidP="00F23B3C">
    <w:pPr>
      <w:pStyle w:val="a3"/>
      <w:jc w:val="center"/>
      <w:rPr>
        <w:sz w:val="20"/>
        <w:szCs w:val="20"/>
      </w:rPr>
    </w:pPr>
    <w:r>
      <w:rPr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3C" w:rsidRPr="001C18B9" w:rsidRDefault="00F23B3C" w:rsidP="001C18B9">
    <w:pPr>
      <w:pStyle w:val="a3"/>
      <w:jc w:val="center"/>
      <w:rPr>
        <w:sz w:val="20"/>
        <w:szCs w:val="20"/>
      </w:rPr>
    </w:pPr>
    <w:r w:rsidRPr="00E32BE2">
      <w:rPr>
        <w:sz w:val="20"/>
        <w:szCs w:val="20"/>
      </w:rPr>
      <w:fldChar w:fldCharType="begin"/>
    </w:r>
    <w:r w:rsidRPr="00E32BE2">
      <w:rPr>
        <w:sz w:val="20"/>
        <w:szCs w:val="20"/>
      </w:rPr>
      <w:instrText>PAGE   \* MERGEFORMAT</w:instrText>
    </w:r>
    <w:r w:rsidRPr="00E32BE2">
      <w:rPr>
        <w:sz w:val="20"/>
        <w:szCs w:val="20"/>
      </w:rPr>
      <w:fldChar w:fldCharType="separate"/>
    </w:r>
    <w:r w:rsidR="003A07E2">
      <w:rPr>
        <w:noProof/>
        <w:sz w:val="20"/>
        <w:szCs w:val="20"/>
      </w:rPr>
      <w:t>2</w:t>
    </w:r>
    <w:r w:rsidRPr="00E32BE2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1B2"/>
    <w:multiLevelType w:val="hybridMultilevel"/>
    <w:tmpl w:val="219E0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811A5"/>
    <w:multiLevelType w:val="hybridMultilevel"/>
    <w:tmpl w:val="2F6804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545B8"/>
    <w:multiLevelType w:val="hybridMultilevel"/>
    <w:tmpl w:val="F2C61A1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B474B"/>
    <w:multiLevelType w:val="hybridMultilevel"/>
    <w:tmpl w:val="63A055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1099A"/>
    <w:multiLevelType w:val="hybridMultilevel"/>
    <w:tmpl w:val="61706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76A94"/>
    <w:multiLevelType w:val="hybridMultilevel"/>
    <w:tmpl w:val="293E80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4D"/>
    <w:rsid w:val="0000122E"/>
    <w:rsid w:val="000056CA"/>
    <w:rsid w:val="00011C05"/>
    <w:rsid w:val="00012CBF"/>
    <w:rsid w:val="000208B8"/>
    <w:rsid w:val="00025820"/>
    <w:rsid w:val="00026CF1"/>
    <w:rsid w:val="00030CA1"/>
    <w:rsid w:val="00030DCD"/>
    <w:rsid w:val="00034B22"/>
    <w:rsid w:val="00036742"/>
    <w:rsid w:val="000413C7"/>
    <w:rsid w:val="00041966"/>
    <w:rsid w:val="00052BFE"/>
    <w:rsid w:val="00053C8D"/>
    <w:rsid w:val="00057336"/>
    <w:rsid w:val="000608D9"/>
    <w:rsid w:val="000710CD"/>
    <w:rsid w:val="000728DD"/>
    <w:rsid w:val="00080881"/>
    <w:rsid w:val="0008206E"/>
    <w:rsid w:val="00083360"/>
    <w:rsid w:val="00083C37"/>
    <w:rsid w:val="00085120"/>
    <w:rsid w:val="000853E2"/>
    <w:rsid w:val="00086E47"/>
    <w:rsid w:val="00096550"/>
    <w:rsid w:val="0009728C"/>
    <w:rsid w:val="000A0787"/>
    <w:rsid w:val="000A5734"/>
    <w:rsid w:val="000A6810"/>
    <w:rsid w:val="000A6F4D"/>
    <w:rsid w:val="000B1063"/>
    <w:rsid w:val="000C59BB"/>
    <w:rsid w:val="000D50FE"/>
    <w:rsid w:val="000D534D"/>
    <w:rsid w:val="000D5F8F"/>
    <w:rsid w:val="000E37F2"/>
    <w:rsid w:val="000E70AC"/>
    <w:rsid w:val="00103567"/>
    <w:rsid w:val="00104BE2"/>
    <w:rsid w:val="00104FAD"/>
    <w:rsid w:val="001069CD"/>
    <w:rsid w:val="00112B5D"/>
    <w:rsid w:val="00113AA7"/>
    <w:rsid w:val="00116ABD"/>
    <w:rsid w:val="001223DA"/>
    <w:rsid w:val="00122E43"/>
    <w:rsid w:val="00124824"/>
    <w:rsid w:val="00126936"/>
    <w:rsid w:val="001431F0"/>
    <w:rsid w:val="00146782"/>
    <w:rsid w:val="00147183"/>
    <w:rsid w:val="00151FC9"/>
    <w:rsid w:val="00157B64"/>
    <w:rsid w:val="00157D73"/>
    <w:rsid w:val="00162152"/>
    <w:rsid w:val="001647EE"/>
    <w:rsid w:val="001655D6"/>
    <w:rsid w:val="00165BD6"/>
    <w:rsid w:val="00166CE3"/>
    <w:rsid w:val="001700B4"/>
    <w:rsid w:val="001704E4"/>
    <w:rsid w:val="00170613"/>
    <w:rsid w:val="00175604"/>
    <w:rsid w:val="0017646C"/>
    <w:rsid w:val="00181D6A"/>
    <w:rsid w:val="00185654"/>
    <w:rsid w:val="00186785"/>
    <w:rsid w:val="0019099F"/>
    <w:rsid w:val="00194790"/>
    <w:rsid w:val="00194B88"/>
    <w:rsid w:val="00196787"/>
    <w:rsid w:val="001A01E5"/>
    <w:rsid w:val="001A2D87"/>
    <w:rsid w:val="001A4802"/>
    <w:rsid w:val="001A580C"/>
    <w:rsid w:val="001A71FB"/>
    <w:rsid w:val="001A7DB2"/>
    <w:rsid w:val="001B7B54"/>
    <w:rsid w:val="001C18B9"/>
    <w:rsid w:val="001C6DAD"/>
    <w:rsid w:val="001C6F49"/>
    <w:rsid w:val="001D17E2"/>
    <w:rsid w:val="001D263C"/>
    <w:rsid w:val="001D611E"/>
    <w:rsid w:val="001F14D8"/>
    <w:rsid w:val="001F220C"/>
    <w:rsid w:val="001F3812"/>
    <w:rsid w:val="001F4294"/>
    <w:rsid w:val="001F46DF"/>
    <w:rsid w:val="001F48FC"/>
    <w:rsid w:val="001F4EA1"/>
    <w:rsid w:val="001F5039"/>
    <w:rsid w:val="001F612E"/>
    <w:rsid w:val="001F74B7"/>
    <w:rsid w:val="0020104D"/>
    <w:rsid w:val="002014AD"/>
    <w:rsid w:val="00206A12"/>
    <w:rsid w:val="002104D2"/>
    <w:rsid w:val="00213917"/>
    <w:rsid w:val="00214FF0"/>
    <w:rsid w:val="00215F9B"/>
    <w:rsid w:val="00220892"/>
    <w:rsid w:val="00222EAA"/>
    <w:rsid w:val="00223AAD"/>
    <w:rsid w:val="0022745E"/>
    <w:rsid w:val="002279C2"/>
    <w:rsid w:val="00240854"/>
    <w:rsid w:val="00246522"/>
    <w:rsid w:val="00250592"/>
    <w:rsid w:val="00252E10"/>
    <w:rsid w:val="00257902"/>
    <w:rsid w:val="002679AC"/>
    <w:rsid w:val="00267CA5"/>
    <w:rsid w:val="00272314"/>
    <w:rsid w:val="00275E93"/>
    <w:rsid w:val="00280A15"/>
    <w:rsid w:val="00280A73"/>
    <w:rsid w:val="00283ED4"/>
    <w:rsid w:val="00284106"/>
    <w:rsid w:val="00284751"/>
    <w:rsid w:val="0028707D"/>
    <w:rsid w:val="002908B5"/>
    <w:rsid w:val="002918C5"/>
    <w:rsid w:val="00291EE1"/>
    <w:rsid w:val="002A6EDB"/>
    <w:rsid w:val="002B038F"/>
    <w:rsid w:val="002B3634"/>
    <w:rsid w:val="002B5081"/>
    <w:rsid w:val="002B7756"/>
    <w:rsid w:val="002D0DA4"/>
    <w:rsid w:val="002D1F14"/>
    <w:rsid w:val="002D5BF4"/>
    <w:rsid w:val="002E4AD4"/>
    <w:rsid w:val="002E7093"/>
    <w:rsid w:val="002E7BFB"/>
    <w:rsid w:val="002F0D00"/>
    <w:rsid w:val="002F1C69"/>
    <w:rsid w:val="002F24AE"/>
    <w:rsid w:val="002F2D86"/>
    <w:rsid w:val="002F2F36"/>
    <w:rsid w:val="002F349E"/>
    <w:rsid w:val="00300AE8"/>
    <w:rsid w:val="003041A2"/>
    <w:rsid w:val="00307682"/>
    <w:rsid w:val="0031133A"/>
    <w:rsid w:val="00315194"/>
    <w:rsid w:val="0031643C"/>
    <w:rsid w:val="00316E86"/>
    <w:rsid w:val="00322549"/>
    <w:rsid w:val="00325BCB"/>
    <w:rsid w:val="00330322"/>
    <w:rsid w:val="00330995"/>
    <w:rsid w:val="003312E0"/>
    <w:rsid w:val="0033161E"/>
    <w:rsid w:val="00333B9C"/>
    <w:rsid w:val="00333E5B"/>
    <w:rsid w:val="00337C85"/>
    <w:rsid w:val="00341D50"/>
    <w:rsid w:val="0035027B"/>
    <w:rsid w:val="00350865"/>
    <w:rsid w:val="00350D5E"/>
    <w:rsid w:val="00355CE9"/>
    <w:rsid w:val="00357E2C"/>
    <w:rsid w:val="0036430E"/>
    <w:rsid w:val="00365090"/>
    <w:rsid w:val="00370805"/>
    <w:rsid w:val="00372108"/>
    <w:rsid w:val="0037245F"/>
    <w:rsid w:val="00373C1B"/>
    <w:rsid w:val="00373FE8"/>
    <w:rsid w:val="003805B4"/>
    <w:rsid w:val="00382704"/>
    <w:rsid w:val="00383276"/>
    <w:rsid w:val="003839D3"/>
    <w:rsid w:val="00385AFF"/>
    <w:rsid w:val="003925DB"/>
    <w:rsid w:val="00392C48"/>
    <w:rsid w:val="003948DD"/>
    <w:rsid w:val="003A07E2"/>
    <w:rsid w:val="003A164E"/>
    <w:rsid w:val="003A1DCA"/>
    <w:rsid w:val="003A2113"/>
    <w:rsid w:val="003A2A4F"/>
    <w:rsid w:val="003A3A01"/>
    <w:rsid w:val="003A5B34"/>
    <w:rsid w:val="003B3EE2"/>
    <w:rsid w:val="003B5C7C"/>
    <w:rsid w:val="003B7A11"/>
    <w:rsid w:val="003C04DD"/>
    <w:rsid w:val="003C1355"/>
    <w:rsid w:val="003C1BE6"/>
    <w:rsid w:val="003D6F94"/>
    <w:rsid w:val="003D7358"/>
    <w:rsid w:val="003D7854"/>
    <w:rsid w:val="003D7F6C"/>
    <w:rsid w:val="003E22CE"/>
    <w:rsid w:val="003F0DC5"/>
    <w:rsid w:val="003F1A89"/>
    <w:rsid w:val="003F6F06"/>
    <w:rsid w:val="00400390"/>
    <w:rsid w:val="00400AB9"/>
    <w:rsid w:val="004046DC"/>
    <w:rsid w:val="004078E6"/>
    <w:rsid w:val="004117DA"/>
    <w:rsid w:val="00414971"/>
    <w:rsid w:val="0042236F"/>
    <w:rsid w:val="004279D4"/>
    <w:rsid w:val="004328AD"/>
    <w:rsid w:val="00433C95"/>
    <w:rsid w:val="0044087A"/>
    <w:rsid w:val="0044331C"/>
    <w:rsid w:val="0044388A"/>
    <w:rsid w:val="00446E80"/>
    <w:rsid w:val="00447952"/>
    <w:rsid w:val="004553F7"/>
    <w:rsid w:val="00463D40"/>
    <w:rsid w:val="0046729F"/>
    <w:rsid w:val="0048340C"/>
    <w:rsid w:val="004854E9"/>
    <w:rsid w:val="00487574"/>
    <w:rsid w:val="004922A1"/>
    <w:rsid w:val="00492B59"/>
    <w:rsid w:val="0049474B"/>
    <w:rsid w:val="0049475E"/>
    <w:rsid w:val="00495693"/>
    <w:rsid w:val="00495862"/>
    <w:rsid w:val="0049764D"/>
    <w:rsid w:val="004A2311"/>
    <w:rsid w:val="004A7621"/>
    <w:rsid w:val="004B1409"/>
    <w:rsid w:val="004B3BE5"/>
    <w:rsid w:val="004B77BA"/>
    <w:rsid w:val="004C0C0F"/>
    <w:rsid w:val="004C5074"/>
    <w:rsid w:val="004D1039"/>
    <w:rsid w:val="004D2820"/>
    <w:rsid w:val="004D34AB"/>
    <w:rsid w:val="004D6ED5"/>
    <w:rsid w:val="004E06EA"/>
    <w:rsid w:val="004E58AC"/>
    <w:rsid w:val="004F306F"/>
    <w:rsid w:val="00502A82"/>
    <w:rsid w:val="00505655"/>
    <w:rsid w:val="005065F1"/>
    <w:rsid w:val="005066ED"/>
    <w:rsid w:val="00510B69"/>
    <w:rsid w:val="005141B8"/>
    <w:rsid w:val="00514798"/>
    <w:rsid w:val="00517FE6"/>
    <w:rsid w:val="00520A0D"/>
    <w:rsid w:val="005220C3"/>
    <w:rsid w:val="00522392"/>
    <w:rsid w:val="00524B46"/>
    <w:rsid w:val="00524CD4"/>
    <w:rsid w:val="00526279"/>
    <w:rsid w:val="0052678E"/>
    <w:rsid w:val="00527880"/>
    <w:rsid w:val="00530ACC"/>
    <w:rsid w:val="005336E2"/>
    <w:rsid w:val="00534DD7"/>
    <w:rsid w:val="005408F0"/>
    <w:rsid w:val="00550140"/>
    <w:rsid w:val="005535DC"/>
    <w:rsid w:val="0055500C"/>
    <w:rsid w:val="00557F1D"/>
    <w:rsid w:val="00562087"/>
    <w:rsid w:val="00566F54"/>
    <w:rsid w:val="0057472C"/>
    <w:rsid w:val="00574915"/>
    <w:rsid w:val="005767EA"/>
    <w:rsid w:val="0058405C"/>
    <w:rsid w:val="00584EE0"/>
    <w:rsid w:val="005A13C8"/>
    <w:rsid w:val="005A43A5"/>
    <w:rsid w:val="005A6181"/>
    <w:rsid w:val="005A67D7"/>
    <w:rsid w:val="005A7359"/>
    <w:rsid w:val="005B0487"/>
    <w:rsid w:val="005B08BC"/>
    <w:rsid w:val="005B1897"/>
    <w:rsid w:val="005B1F06"/>
    <w:rsid w:val="005B3B3E"/>
    <w:rsid w:val="005B4621"/>
    <w:rsid w:val="005B6CF1"/>
    <w:rsid w:val="005C010F"/>
    <w:rsid w:val="005C2E2C"/>
    <w:rsid w:val="005C466F"/>
    <w:rsid w:val="005D3F61"/>
    <w:rsid w:val="005D7CEE"/>
    <w:rsid w:val="005E429C"/>
    <w:rsid w:val="005F212B"/>
    <w:rsid w:val="005F78C9"/>
    <w:rsid w:val="005F7DEF"/>
    <w:rsid w:val="006032E6"/>
    <w:rsid w:val="00606005"/>
    <w:rsid w:val="00610C26"/>
    <w:rsid w:val="00610E0C"/>
    <w:rsid w:val="00612C6E"/>
    <w:rsid w:val="00614B80"/>
    <w:rsid w:val="00621830"/>
    <w:rsid w:val="00624D82"/>
    <w:rsid w:val="006313E0"/>
    <w:rsid w:val="00631C1E"/>
    <w:rsid w:val="006321F8"/>
    <w:rsid w:val="00632AB2"/>
    <w:rsid w:val="0063503A"/>
    <w:rsid w:val="00640744"/>
    <w:rsid w:val="006444F7"/>
    <w:rsid w:val="00644AA4"/>
    <w:rsid w:val="006451C5"/>
    <w:rsid w:val="006462A0"/>
    <w:rsid w:val="00646A90"/>
    <w:rsid w:val="00646E40"/>
    <w:rsid w:val="00650E91"/>
    <w:rsid w:val="0065704D"/>
    <w:rsid w:val="00660013"/>
    <w:rsid w:val="0066219C"/>
    <w:rsid w:val="006740DD"/>
    <w:rsid w:val="0067452F"/>
    <w:rsid w:val="0068684D"/>
    <w:rsid w:val="006869F4"/>
    <w:rsid w:val="00686F54"/>
    <w:rsid w:val="00687A6C"/>
    <w:rsid w:val="00690F17"/>
    <w:rsid w:val="006914BA"/>
    <w:rsid w:val="006947DE"/>
    <w:rsid w:val="006A0272"/>
    <w:rsid w:val="006A56B4"/>
    <w:rsid w:val="006C0401"/>
    <w:rsid w:val="006C502E"/>
    <w:rsid w:val="006C5EA8"/>
    <w:rsid w:val="006C6424"/>
    <w:rsid w:val="006C6BDF"/>
    <w:rsid w:val="006D14B4"/>
    <w:rsid w:val="006D5B6C"/>
    <w:rsid w:val="006D75DF"/>
    <w:rsid w:val="006E0241"/>
    <w:rsid w:val="006E6B88"/>
    <w:rsid w:val="006F1B71"/>
    <w:rsid w:val="006F391E"/>
    <w:rsid w:val="006F7CA2"/>
    <w:rsid w:val="00706BBF"/>
    <w:rsid w:val="00706D72"/>
    <w:rsid w:val="0071145C"/>
    <w:rsid w:val="00713D61"/>
    <w:rsid w:val="00714456"/>
    <w:rsid w:val="00722000"/>
    <w:rsid w:val="007250AD"/>
    <w:rsid w:val="00730ED7"/>
    <w:rsid w:val="00733156"/>
    <w:rsid w:val="00733EA1"/>
    <w:rsid w:val="00735816"/>
    <w:rsid w:val="00736949"/>
    <w:rsid w:val="00737469"/>
    <w:rsid w:val="0074169E"/>
    <w:rsid w:val="007473C4"/>
    <w:rsid w:val="00753060"/>
    <w:rsid w:val="0075376B"/>
    <w:rsid w:val="00761C7F"/>
    <w:rsid w:val="007635DF"/>
    <w:rsid w:val="00766A63"/>
    <w:rsid w:val="00775779"/>
    <w:rsid w:val="007759E8"/>
    <w:rsid w:val="00780284"/>
    <w:rsid w:val="00780306"/>
    <w:rsid w:val="00780DDA"/>
    <w:rsid w:val="00781AA8"/>
    <w:rsid w:val="00781F96"/>
    <w:rsid w:val="00782DE3"/>
    <w:rsid w:val="00784F6A"/>
    <w:rsid w:val="0078506A"/>
    <w:rsid w:val="0078731F"/>
    <w:rsid w:val="007932C7"/>
    <w:rsid w:val="0079368F"/>
    <w:rsid w:val="00794D90"/>
    <w:rsid w:val="007959E9"/>
    <w:rsid w:val="00797852"/>
    <w:rsid w:val="007A6CB4"/>
    <w:rsid w:val="007A782C"/>
    <w:rsid w:val="007B34CC"/>
    <w:rsid w:val="007B7B4B"/>
    <w:rsid w:val="007C0046"/>
    <w:rsid w:val="007C0BE6"/>
    <w:rsid w:val="007C1832"/>
    <w:rsid w:val="007C41A6"/>
    <w:rsid w:val="007D0D23"/>
    <w:rsid w:val="007D19A9"/>
    <w:rsid w:val="007D5904"/>
    <w:rsid w:val="007E12D3"/>
    <w:rsid w:val="007E3130"/>
    <w:rsid w:val="007E64E3"/>
    <w:rsid w:val="007F32B5"/>
    <w:rsid w:val="00803656"/>
    <w:rsid w:val="00806F63"/>
    <w:rsid w:val="00807D58"/>
    <w:rsid w:val="00812C67"/>
    <w:rsid w:val="00816A30"/>
    <w:rsid w:val="00816DA0"/>
    <w:rsid w:val="00820658"/>
    <w:rsid w:val="00821160"/>
    <w:rsid w:val="00821676"/>
    <w:rsid w:val="00824782"/>
    <w:rsid w:val="008258F4"/>
    <w:rsid w:val="0082700B"/>
    <w:rsid w:val="00830620"/>
    <w:rsid w:val="008345FF"/>
    <w:rsid w:val="0083506D"/>
    <w:rsid w:val="00853680"/>
    <w:rsid w:val="00856B74"/>
    <w:rsid w:val="008673F9"/>
    <w:rsid w:val="00867C4A"/>
    <w:rsid w:val="00871B5C"/>
    <w:rsid w:val="00874837"/>
    <w:rsid w:val="008757D9"/>
    <w:rsid w:val="00877744"/>
    <w:rsid w:val="008824E7"/>
    <w:rsid w:val="00883015"/>
    <w:rsid w:val="00887C88"/>
    <w:rsid w:val="008903CE"/>
    <w:rsid w:val="00890837"/>
    <w:rsid w:val="00893640"/>
    <w:rsid w:val="00894F26"/>
    <w:rsid w:val="008A068D"/>
    <w:rsid w:val="008A6A66"/>
    <w:rsid w:val="008A7C3A"/>
    <w:rsid w:val="008B2967"/>
    <w:rsid w:val="008B2C15"/>
    <w:rsid w:val="008B480F"/>
    <w:rsid w:val="008B4D2C"/>
    <w:rsid w:val="008C09D3"/>
    <w:rsid w:val="008C10E1"/>
    <w:rsid w:val="008C5A31"/>
    <w:rsid w:val="008C5BED"/>
    <w:rsid w:val="008D1F71"/>
    <w:rsid w:val="008D4C9D"/>
    <w:rsid w:val="008D76D5"/>
    <w:rsid w:val="008E22F2"/>
    <w:rsid w:val="008E3122"/>
    <w:rsid w:val="008E447F"/>
    <w:rsid w:val="008F1A81"/>
    <w:rsid w:val="008F3DB7"/>
    <w:rsid w:val="008F660B"/>
    <w:rsid w:val="00904CB1"/>
    <w:rsid w:val="009108E0"/>
    <w:rsid w:val="00911F65"/>
    <w:rsid w:val="0091367F"/>
    <w:rsid w:val="00915535"/>
    <w:rsid w:val="00916DCF"/>
    <w:rsid w:val="0092077D"/>
    <w:rsid w:val="009214DD"/>
    <w:rsid w:val="00921CF2"/>
    <w:rsid w:val="00923998"/>
    <w:rsid w:val="0092496F"/>
    <w:rsid w:val="00926650"/>
    <w:rsid w:val="00926F83"/>
    <w:rsid w:val="00936C5F"/>
    <w:rsid w:val="00941B85"/>
    <w:rsid w:val="009423C5"/>
    <w:rsid w:val="00942581"/>
    <w:rsid w:val="00945498"/>
    <w:rsid w:val="00945ABD"/>
    <w:rsid w:val="00946204"/>
    <w:rsid w:val="00946A34"/>
    <w:rsid w:val="009505E4"/>
    <w:rsid w:val="00963EC3"/>
    <w:rsid w:val="0096693D"/>
    <w:rsid w:val="00971D50"/>
    <w:rsid w:val="00972202"/>
    <w:rsid w:val="00972399"/>
    <w:rsid w:val="00982BB3"/>
    <w:rsid w:val="00984525"/>
    <w:rsid w:val="0098623A"/>
    <w:rsid w:val="009862BC"/>
    <w:rsid w:val="009903A1"/>
    <w:rsid w:val="009926FD"/>
    <w:rsid w:val="009960DB"/>
    <w:rsid w:val="009A2CB3"/>
    <w:rsid w:val="009A49EC"/>
    <w:rsid w:val="009B32C0"/>
    <w:rsid w:val="009B3A2F"/>
    <w:rsid w:val="009B5D3B"/>
    <w:rsid w:val="009B6842"/>
    <w:rsid w:val="009C02C9"/>
    <w:rsid w:val="009C10E7"/>
    <w:rsid w:val="009C1736"/>
    <w:rsid w:val="009C304D"/>
    <w:rsid w:val="009C458A"/>
    <w:rsid w:val="009C539E"/>
    <w:rsid w:val="009D0594"/>
    <w:rsid w:val="009D1BCB"/>
    <w:rsid w:val="009E0947"/>
    <w:rsid w:val="009E2517"/>
    <w:rsid w:val="009E41C9"/>
    <w:rsid w:val="009F07B7"/>
    <w:rsid w:val="009F48CB"/>
    <w:rsid w:val="00A03294"/>
    <w:rsid w:val="00A10CDD"/>
    <w:rsid w:val="00A10E88"/>
    <w:rsid w:val="00A111FC"/>
    <w:rsid w:val="00A112D6"/>
    <w:rsid w:val="00A15DE6"/>
    <w:rsid w:val="00A202CF"/>
    <w:rsid w:val="00A21744"/>
    <w:rsid w:val="00A351D1"/>
    <w:rsid w:val="00A37F49"/>
    <w:rsid w:val="00A42210"/>
    <w:rsid w:val="00A45BA9"/>
    <w:rsid w:val="00A468AE"/>
    <w:rsid w:val="00A47529"/>
    <w:rsid w:val="00A50EF5"/>
    <w:rsid w:val="00A60864"/>
    <w:rsid w:val="00A639D5"/>
    <w:rsid w:val="00A66483"/>
    <w:rsid w:val="00A67866"/>
    <w:rsid w:val="00A70262"/>
    <w:rsid w:val="00A72355"/>
    <w:rsid w:val="00A81214"/>
    <w:rsid w:val="00A848D9"/>
    <w:rsid w:val="00A87716"/>
    <w:rsid w:val="00A878E1"/>
    <w:rsid w:val="00A9184C"/>
    <w:rsid w:val="00A93395"/>
    <w:rsid w:val="00A94D0B"/>
    <w:rsid w:val="00A966CB"/>
    <w:rsid w:val="00AA2233"/>
    <w:rsid w:val="00AA71A2"/>
    <w:rsid w:val="00AB2399"/>
    <w:rsid w:val="00AB2866"/>
    <w:rsid w:val="00AB3ADA"/>
    <w:rsid w:val="00AB7DE8"/>
    <w:rsid w:val="00AC0F26"/>
    <w:rsid w:val="00AC5524"/>
    <w:rsid w:val="00AC6638"/>
    <w:rsid w:val="00AD3CFE"/>
    <w:rsid w:val="00AE50D1"/>
    <w:rsid w:val="00AE77FC"/>
    <w:rsid w:val="00AF1955"/>
    <w:rsid w:val="00AF2415"/>
    <w:rsid w:val="00AF2924"/>
    <w:rsid w:val="00AF2FED"/>
    <w:rsid w:val="00AF35F6"/>
    <w:rsid w:val="00AF38FD"/>
    <w:rsid w:val="00AF3C34"/>
    <w:rsid w:val="00AF5036"/>
    <w:rsid w:val="00AF658E"/>
    <w:rsid w:val="00AF6956"/>
    <w:rsid w:val="00AF6F35"/>
    <w:rsid w:val="00B01926"/>
    <w:rsid w:val="00B019B9"/>
    <w:rsid w:val="00B01EDF"/>
    <w:rsid w:val="00B02058"/>
    <w:rsid w:val="00B03A13"/>
    <w:rsid w:val="00B04263"/>
    <w:rsid w:val="00B04473"/>
    <w:rsid w:val="00B061AD"/>
    <w:rsid w:val="00B10839"/>
    <w:rsid w:val="00B10DFB"/>
    <w:rsid w:val="00B11AC4"/>
    <w:rsid w:val="00B120E6"/>
    <w:rsid w:val="00B13BAC"/>
    <w:rsid w:val="00B13E61"/>
    <w:rsid w:val="00B163E4"/>
    <w:rsid w:val="00B24602"/>
    <w:rsid w:val="00B254CA"/>
    <w:rsid w:val="00B25C0C"/>
    <w:rsid w:val="00B26EAE"/>
    <w:rsid w:val="00B310CE"/>
    <w:rsid w:val="00B32A47"/>
    <w:rsid w:val="00B3385D"/>
    <w:rsid w:val="00B33C91"/>
    <w:rsid w:val="00B41B89"/>
    <w:rsid w:val="00B42C41"/>
    <w:rsid w:val="00B42F00"/>
    <w:rsid w:val="00B43C5D"/>
    <w:rsid w:val="00B52BC7"/>
    <w:rsid w:val="00B57444"/>
    <w:rsid w:val="00B6349B"/>
    <w:rsid w:val="00B65C4F"/>
    <w:rsid w:val="00B668CA"/>
    <w:rsid w:val="00B7237D"/>
    <w:rsid w:val="00B75D5E"/>
    <w:rsid w:val="00B861CC"/>
    <w:rsid w:val="00B8686A"/>
    <w:rsid w:val="00B8723B"/>
    <w:rsid w:val="00B877A2"/>
    <w:rsid w:val="00B903DD"/>
    <w:rsid w:val="00B949A0"/>
    <w:rsid w:val="00BA54F3"/>
    <w:rsid w:val="00BA5EAA"/>
    <w:rsid w:val="00BA7BCE"/>
    <w:rsid w:val="00BB41AB"/>
    <w:rsid w:val="00BB7691"/>
    <w:rsid w:val="00BC0F43"/>
    <w:rsid w:val="00BC1DA3"/>
    <w:rsid w:val="00BC28A8"/>
    <w:rsid w:val="00BC5FB7"/>
    <w:rsid w:val="00BD40B9"/>
    <w:rsid w:val="00BD710B"/>
    <w:rsid w:val="00BE44DF"/>
    <w:rsid w:val="00BE73E6"/>
    <w:rsid w:val="00BE761E"/>
    <w:rsid w:val="00BF2D69"/>
    <w:rsid w:val="00BF4AAA"/>
    <w:rsid w:val="00BF4AC3"/>
    <w:rsid w:val="00BF7339"/>
    <w:rsid w:val="00C068F6"/>
    <w:rsid w:val="00C06935"/>
    <w:rsid w:val="00C12813"/>
    <w:rsid w:val="00C137C2"/>
    <w:rsid w:val="00C13E23"/>
    <w:rsid w:val="00C20B7F"/>
    <w:rsid w:val="00C314A3"/>
    <w:rsid w:val="00C35F49"/>
    <w:rsid w:val="00C37A41"/>
    <w:rsid w:val="00C4447D"/>
    <w:rsid w:val="00C460B0"/>
    <w:rsid w:val="00C4644D"/>
    <w:rsid w:val="00C5058F"/>
    <w:rsid w:val="00C5067F"/>
    <w:rsid w:val="00C64857"/>
    <w:rsid w:val="00C70407"/>
    <w:rsid w:val="00C86DBE"/>
    <w:rsid w:val="00C94482"/>
    <w:rsid w:val="00C972D3"/>
    <w:rsid w:val="00CA05B3"/>
    <w:rsid w:val="00CA56E4"/>
    <w:rsid w:val="00CB1C14"/>
    <w:rsid w:val="00CB2A8F"/>
    <w:rsid w:val="00CB49EB"/>
    <w:rsid w:val="00CC4FCC"/>
    <w:rsid w:val="00CC60EB"/>
    <w:rsid w:val="00CC6C51"/>
    <w:rsid w:val="00CD542A"/>
    <w:rsid w:val="00CE1C22"/>
    <w:rsid w:val="00CE44DD"/>
    <w:rsid w:val="00CE61DD"/>
    <w:rsid w:val="00CF02AD"/>
    <w:rsid w:val="00D05AED"/>
    <w:rsid w:val="00D06152"/>
    <w:rsid w:val="00D1086A"/>
    <w:rsid w:val="00D10A87"/>
    <w:rsid w:val="00D12901"/>
    <w:rsid w:val="00D13B72"/>
    <w:rsid w:val="00D14630"/>
    <w:rsid w:val="00D163CA"/>
    <w:rsid w:val="00D179CD"/>
    <w:rsid w:val="00D17F22"/>
    <w:rsid w:val="00D22226"/>
    <w:rsid w:val="00D24391"/>
    <w:rsid w:val="00D4265A"/>
    <w:rsid w:val="00D428CE"/>
    <w:rsid w:val="00D44EAC"/>
    <w:rsid w:val="00D466DD"/>
    <w:rsid w:val="00D46AF5"/>
    <w:rsid w:val="00D51904"/>
    <w:rsid w:val="00D53022"/>
    <w:rsid w:val="00D53F95"/>
    <w:rsid w:val="00D542A0"/>
    <w:rsid w:val="00D61198"/>
    <w:rsid w:val="00D61AB5"/>
    <w:rsid w:val="00D62FF4"/>
    <w:rsid w:val="00D67E23"/>
    <w:rsid w:val="00D73BAD"/>
    <w:rsid w:val="00D73CCF"/>
    <w:rsid w:val="00D91EB7"/>
    <w:rsid w:val="00D962A0"/>
    <w:rsid w:val="00D97862"/>
    <w:rsid w:val="00D97BF5"/>
    <w:rsid w:val="00DA2E68"/>
    <w:rsid w:val="00DA3E90"/>
    <w:rsid w:val="00DA58AC"/>
    <w:rsid w:val="00DA6C3C"/>
    <w:rsid w:val="00DB3861"/>
    <w:rsid w:val="00DB4869"/>
    <w:rsid w:val="00DC17E4"/>
    <w:rsid w:val="00DC18BD"/>
    <w:rsid w:val="00DC7656"/>
    <w:rsid w:val="00DD3886"/>
    <w:rsid w:val="00DD3EA5"/>
    <w:rsid w:val="00DD5C92"/>
    <w:rsid w:val="00DE2F35"/>
    <w:rsid w:val="00DE6706"/>
    <w:rsid w:val="00DF2B0C"/>
    <w:rsid w:val="00E00D44"/>
    <w:rsid w:val="00E10F84"/>
    <w:rsid w:val="00E1127B"/>
    <w:rsid w:val="00E15055"/>
    <w:rsid w:val="00E169E9"/>
    <w:rsid w:val="00E16BAF"/>
    <w:rsid w:val="00E16EC2"/>
    <w:rsid w:val="00E172EF"/>
    <w:rsid w:val="00E20007"/>
    <w:rsid w:val="00E22073"/>
    <w:rsid w:val="00E2387C"/>
    <w:rsid w:val="00E24A7D"/>
    <w:rsid w:val="00E27946"/>
    <w:rsid w:val="00E3059B"/>
    <w:rsid w:val="00E327A3"/>
    <w:rsid w:val="00E36846"/>
    <w:rsid w:val="00E41DA1"/>
    <w:rsid w:val="00E46F79"/>
    <w:rsid w:val="00E52A84"/>
    <w:rsid w:val="00E534DF"/>
    <w:rsid w:val="00E54812"/>
    <w:rsid w:val="00E5548D"/>
    <w:rsid w:val="00E607C7"/>
    <w:rsid w:val="00E61EE6"/>
    <w:rsid w:val="00E6400F"/>
    <w:rsid w:val="00E725C9"/>
    <w:rsid w:val="00E72BCF"/>
    <w:rsid w:val="00E7347D"/>
    <w:rsid w:val="00E76DB8"/>
    <w:rsid w:val="00E807C8"/>
    <w:rsid w:val="00E811E4"/>
    <w:rsid w:val="00E8173E"/>
    <w:rsid w:val="00E841C5"/>
    <w:rsid w:val="00E8743D"/>
    <w:rsid w:val="00EA158E"/>
    <w:rsid w:val="00EA3677"/>
    <w:rsid w:val="00EA4259"/>
    <w:rsid w:val="00EA4AD0"/>
    <w:rsid w:val="00EA5706"/>
    <w:rsid w:val="00EA6574"/>
    <w:rsid w:val="00EB42D1"/>
    <w:rsid w:val="00EB4AB9"/>
    <w:rsid w:val="00EB5236"/>
    <w:rsid w:val="00EB68D3"/>
    <w:rsid w:val="00EC1BB3"/>
    <w:rsid w:val="00EC65C3"/>
    <w:rsid w:val="00ED4A15"/>
    <w:rsid w:val="00ED676D"/>
    <w:rsid w:val="00EE0E1E"/>
    <w:rsid w:val="00EE185A"/>
    <w:rsid w:val="00EE2F1A"/>
    <w:rsid w:val="00EE5336"/>
    <w:rsid w:val="00EE77F4"/>
    <w:rsid w:val="00EF1EAE"/>
    <w:rsid w:val="00EF7861"/>
    <w:rsid w:val="00F00043"/>
    <w:rsid w:val="00F042DE"/>
    <w:rsid w:val="00F10D39"/>
    <w:rsid w:val="00F1232C"/>
    <w:rsid w:val="00F12B03"/>
    <w:rsid w:val="00F15F66"/>
    <w:rsid w:val="00F16D3A"/>
    <w:rsid w:val="00F20477"/>
    <w:rsid w:val="00F23B3C"/>
    <w:rsid w:val="00F23CFE"/>
    <w:rsid w:val="00F261D6"/>
    <w:rsid w:val="00F30F66"/>
    <w:rsid w:val="00F322CB"/>
    <w:rsid w:val="00F32E6B"/>
    <w:rsid w:val="00F3502C"/>
    <w:rsid w:val="00F35446"/>
    <w:rsid w:val="00F379AF"/>
    <w:rsid w:val="00F440ED"/>
    <w:rsid w:val="00F4436B"/>
    <w:rsid w:val="00F446EE"/>
    <w:rsid w:val="00F44D25"/>
    <w:rsid w:val="00F46D88"/>
    <w:rsid w:val="00F502A7"/>
    <w:rsid w:val="00F5127C"/>
    <w:rsid w:val="00F52DC3"/>
    <w:rsid w:val="00F53F73"/>
    <w:rsid w:val="00F56381"/>
    <w:rsid w:val="00F571B8"/>
    <w:rsid w:val="00F60CD8"/>
    <w:rsid w:val="00F64118"/>
    <w:rsid w:val="00F766E0"/>
    <w:rsid w:val="00F80F02"/>
    <w:rsid w:val="00F82414"/>
    <w:rsid w:val="00F8416C"/>
    <w:rsid w:val="00F86164"/>
    <w:rsid w:val="00F96654"/>
    <w:rsid w:val="00FA026A"/>
    <w:rsid w:val="00FA4D92"/>
    <w:rsid w:val="00FB01DF"/>
    <w:rsid w:val="00FB1356"/>
    <w:rsid w:val="00FB4FBF"/>
    <w:rsid w:val="00FC635E"/>
    <w:rsid w:val="00FE1669"/>
    <w:rsid w:val="00FE3A2D"/>
    <w:rsid w:val="00FE52F9"/>
    <w:rsid w:val="00FF0DB5"/>
    <w:rsid w:val="00FF12C2"/>
    <w:rsid w:val="00FF17E5"/>
    <w:rsid w:val="00FF21C0"/>
    <w:rsid w:val="00FF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040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04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6C040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6C04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0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0390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4E58AC"/>
    <w:rPr>
      <w:i/>
      <w:iCs/>
    </w:rPr>
  </w:style>
  <w:style w:type="paragraph" w:styleId="aa">
    <w:name w:val="List Paragraph"/>
    <w:basedOn w:val="a"/>
    <w:uiPriority w:val="34"/>
    <w:qFormat/>
    <w:rsid w:val="00181D6A"/>
    <w:pPr>
      <w:ind w:left="720"/>
      <w:contextualSpacing/>
    </w:pPr>
  </w:style>
  <w:style w:type="paragraph" w:customStyle="1" w:styleId="ConsPlusNormal">
    <w:name w:val="ConsPlusNormal"/>
    <w:rsid w:val="007978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b">
    <w:name w:val="Strong"/>
    <w:basedOn w:val="a0"/>
    <w:uiPriority w:val="22"/>
    <w:qFormat/>
    <w:rsid w:val="003508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040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04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6C040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6C04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0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0390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4E58AC"/>
    <w:rPr>
      <w:i/>
      <w:iCs/>
    </w:rPr>
  </w:style>
  <w:style w:type="paragraph" w:styleId="aa">
    <w:name w:val="List Paragraph"/>
    <w:basedOn w:val="a"/>
    <w:uiPriority w:val="34"/>
    <w:qFormat/>
    <w:rsid w:val="00181D6A"/>
    <w:pPr>
      <w:ind w:left="720"/>
      <w:contextualSpacing/>
    </w:pPr>
  </w:style>
  <w:style w:type="paragraph" w:customStyle="1" w:styleId="ConsPlusNormal">
    <w:name w:val="ConsPlusNormal"/>
    <w:rsid w:val="007978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b">
    <w:name w:val="Strong"/>
    <w:basedOn w:val="a0"/>
    <w:uiPriority w:val="22"/>
    <w:qFormat/>
    <w:rsid w:val="00350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4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Кожемяко Юлия Петровна</dc:creator>
  <cp:lastModifiedBy>Коваленко Алексей Игоревич</cp:lastModifiedBy>
  <cp:revision>8</cp:revision>
  <cp:lastPrinted>2016-11-29T06:34:00Z</cp:lastPrinted>
  <dcterms:created xsi:type="dcterms:W3CDTF">2016-12-28T02:37:00Z</dcterms:created>
  <dcterms:modified xsi:type="dcterms:W3CDTF">2016-12-28T09:28:00Z</dcterms:modified>
</cp:coreProperties>
</file>